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66D69" w:rsidRPr="00F042B1" w:rsidRDefault="00606EE9" w:rsidP="00F32D06">
      <w:pPr>
        <w:widowControl w:val="0"/>
        <w:spacing w:after="0" w:line="480" w:lineRule="auto"/>
        <w:jc w:val="center"/>
        <w:rPr>
          <w:b/>
        </w:rPr>
      </w:pPr>
      <w:r w:rsidRPr="00F042B1">
        <w:rPr>
          <w:b/>
        </w:rPr>
        <w:t>Chapter 11: Implementing Prevention and Promotion Programs</w:t>
      </w:r>
    </w:p>
    <w:p w14:paraId="00000002" w14:textId="3CD50FEC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proofErr w:type="spellStart"/>
      <w:r w:rsidRPr="00F042B1">
        <w:rPr>
          <w:bCs/>
          <w:color w:val="000000"/>
        </w:rPr>
        <w:t>Durlak</w:t>
      </w:r>
      <w:proofErr w:type="spellEnd"/>
      <w:r w:rsidRPr="00F042B1">
        <w:rPr>
          <w:bCs/>
          <w:color w:val="000000"/>
        </w:rPr>
        <w:t xml:space="preserve"> and Dupre (2008) discuss eight different aspects of program implementation. Which of the following NOT one of those aspects? (p</w:t>
      </w:r>
      <w:r w:rsidR="00F32D06" w:rsidRPr="00F042B1">
        <w:rPr>
          <w:bCs/>
          <w:color w:val="000000"/>
        </w:rPr>
        <w:t>p</w:t>
      </w:r>
      <w:r w:rsidRPr="00F042B1">
        <w:rPr>
          <w:bCs/>
          <w:color w:val="000000"/>
        </w:rPr>
        <w:t>. 382</w:t>
      </w:r>
      <w:r w:rsidR="00F32D06" w:rsidRPr="00F042B1">
        <w:rPr>
          <w:bCs/>
          <w:color w:val="000000"/>
        </w:rPr>
        <w:t>–</w:t>
      </w:r>
      <w:r w:rsidRPr="00F042B1">
        <w:rPr>
          <w:bCs/>
          <w:color w:val="000000"/>
        </w:rPr>
        <w:t>383)</w:t>
      </w:r>
    </w:p>
    <w:p w14:paraId="00000003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Fidelity</w:t>
      </w:r>
    </w:p>
    <w:p w14:paraId="00000004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Program reach</w:t>
      </w:r>
    </w:p>
    <w:p w14:paraId="00000005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Dosage/Intensity</w:t>
      </w:r>
    </w:p>
    <w:p w14:paraId="00000006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 xml:space="preserve">Program specification </w:t>
      </w:r>
    </w:p>
    <w:p w14:paraId="00000007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 xml:space="preserve">Dane, an evaluation scientist, is concerned with how many sessions </w:t>
      </w:r>
      <w:r w:rsidRPr="00F042B1">
        <w:rPr>
          <w:bCs/>
        </w:rPr>
        <w:t xml:space="preserve">are included and </w:t>
      </w:r>
      <w:r w:rsidRPr="00F042B1">
        <w:rPr>
          <w:bCs/>
          <w:color w:val="000000"/>
        </w:rPr>
        <w:t>how often the local school bullying prevention program is delivered to the varying middle schools in the county. What aspect of program implementation is Dane concerned with? (p. 382)</w:t>
      </w:r>
    </w:p>
    <w:p w14:paraId="00000008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Dosage/Intensity</w:t>
      </w:r>
    </w:p>
    <w:p w14:paraId="00000009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Fidelity</w:t>
      </w:r>
    </w:p>
    <w:p w14:paraId="0000000A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Program reach</w:t>
      </w:r>
    </w:p>
    <w:p w14:paraId="0000000B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Program differentiation</w:t>
      </w:r>
    </w:p>
    <w:p w14:paraId="0000000C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Wh</w:t>
      </w:r>
      <w:r w:rsidRPr="00F042B1">
        <w:rPr>
          <w:bCs/>
        </w:rPr>
        <w:t>ich</w:t>
      </w:r>
      <w:r w:rsidRPr="00F042B1">
        <w:rPr>
          <w:bCs/>
          <w:color w:val="000000"/>
        </w:rPr>
        <w:t xml:space="preserve"> program </w:t>
      </w:r>
      <w:r w:rsidRPr="00F042B1">
        <w:rPr>
          <w:bCs/>
        </w:rPr>
        <w:t>implementation</w:t>
      </w:r>
      <w:r w:rsidRPr="00F042B1">
        <w:rPr>
          <w:bCs/>
          <w:color w:val="000000"/>
        </w:rPr>
        <w:t xml:space="preserve"> concept refers to the process of expanding a program’s original concept to a more widespread application? (p. 376)</w:t>
      </w:r>
    </w:p>
    <w:p w14:paraId="0000000D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Replication</w:t>
      </w:r>
    </w:p>
    <w:p w14:paraId="0000000E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Adaptation</w:t>
      </w:r>
    </w:p>
    <w:p w14:paraId="0000000F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Scaling up</w:t>
      </w:r>
    </w:p>
    <w:p w14:paraId="00000010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Dissemination</w:t>
      </w:r>
    </w:p>
    <w:p w14:paraId="00000011" w14:textId="6B5D7A59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 xml:space="preserve">Chapter 11 describes four stages of program development and implementation. They include widespread implementation, diffusion of innovation, technological application, </w:t>
      </w:r>
      <w:r w:rsidRPr="00F042B1">
        <w:rPr>
          <w:bCs/>
          <w:color w:val="000000"/>
        </w:rPr>
        <w:lastRenderedPageBreak/>
        <w:t>and: (p</w:t>
      </w:r>
      <w:r w:rsidR="00F32D06" w:rsidRPr="00F042B1">
        <w:rPr>
          <w:bCs/>
          <w:color w:val="000000"/>
        </w:rPr>
        <w:t>p</w:t>
      </w:r>
      <w:r w:rsidRPr="00F042B1">
        <w:rPr>
          <w:bCs/>
          <w:color w:val="000000"/>
        </w:rPr>
        <w:t>. 376–377)</w:t>
      </w:r>
    </w:p>
    <w:p w14:paraId="00000012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Scaling up</w:t>
      </w:r>
    </w:p>
    <w:p w14:paraId="00000013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Experimental development</w:t>
      </w:r>
    </w:p>
    <w:p w14:paraId="00000014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Refinement</w:t>
      </w:r>
    </w:p>
    <w:p w14:paraId="00000015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Action research</w:t>
      </w:r>
    </w:p>
    <w:p w14:paraId="00000016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 xml:space="preserve"> What is the Interactive Systems Framework for Dissemination and Implementation designed to do? (p. 378)</w:t>
      </w:r>
    </w:p>
    <w:p w14:paraId="00000017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Describe the systems that needs to be in place for the implementation of a program to be successful</w:t>
      </w:r>
    </w:p>
    <w:p w14:paraId="00000018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Describing stages involved in program dissemination</w:t>
      </w:r>
    </w:p>
    <w:p w14:paraId="00000019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Integrate ideas from the research-to-practice model with the stages of implementation</w:t>
      </w:r>
    </w:p>
    <w:p w14:paraId="0000001A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All of the above</w:t>
      </w:r>
    </w:p>
    <w:p w14:paraId="0000001B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What does the Prevention Synthesis and Translation System of the I</w:t>
      </w:r>
      <w:r w:rsidRPr="00F042B1">
        <w:rPr>
          <w:bCs/>
        </w:rPr>
        <w:t>nteractive Systems Framework for Dissemination and Implementation</w:t>
      </w:r>
      <w:r w:rsidRPr="00F042B1">
        <w:rPr>
          <w:bCs/>
          <w:color w:val="000000"/>
        </w:rPr>
        <w:t xml:space="preserve"> address? (p. 378)</w:t>
      </w:r>
    </w:p>
    <w:p w14:paraId="0000001C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The need to provide training and support to providers of prevention programs</w:t>
      </w:r>
    </w:p>
    <w:p w14:paraId="0000001D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The fact that information on effective prevention programming is often published in scientific reports or journals that may not be easily accessible</w:t>
      </w:r>
    </w:p>
    <w:p w14:paraId="0000001E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The ability of researchers to obtain funding to develop effective prevention programs</w:t>
      </w:r>
    </w:p>
    <w:p w14:paraId="0000001F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The ability of organizations to successfully implement prevention programs</w:t>
      </w:r>
    </w:p>
    <w:p w14:paraId="00000020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 xml:space="preserve">When </w:t>
      </w:r>
      <w:proofErr w:type="spellStart"/>
      <w:r w:rsidRPr="00F042B1">
        <w:rPr>
          <w:bCs/>
          <w:color w:val="000000"/>
        </w:rPr>
        <w:t>Durlak</w:t>
      </w:r>
      <w:proofErr w:type="spellEnd"/>
      <w:r w:rsidRPr="00F042B1">
        <w:rPr>
          <w:bCs/>
          <w:color w:val="000000"/>
        </w:rPr>
        <w:t xml:space="preserve"> and Dupre studied factors affecting successful implementation of child and adolescent prevention and promotion programs they found: (p. 378)</w:t>
      </w:r>
    </w:p>
    <w:p w14:paraId="00000021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lastRenderedPageBreak/>
        <w:t>Program fidelity had minimal relationship to the success of the program</w:t>
      </w:r>
    </w:p>
    <w:p w14:paraId="00000022" w14:textId="7C2B88D6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Successful implementation of effective prevention and promotion programs</w:t>
      </w:r>
      <w:r w:rsidRPr="00F042B1">
        <w:rPr>
          <w:bCs/>
        </w:rPr>
        <w:t xml:space="preserve"> requires doctoral level staff</w:t>
      </w:r>
    </w:p>
    <w:p w14:paraId="00000023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Factors related to the organizational capacity of the Prevention Delivery System were key to successful implementation</w:t>
      </w:r>
    </w:p>
    <w:p w14:paraId="00000024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Effective programs could be successfully implemented regardless of the characteristics of the organization adopting them</w:t>
      </w:r>
    </w:p>
    <w:p w14:paraId="00000025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What are the aspects of prevention/promotion innovations that are central to its effectiveness and must be included in any implementation? (p. 397)</w:t>
      </w:r>
    </w:p>
    <w:p w14:paraId="00000026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Longitudinal components</w:t>
      </w:r>
    </w:p>
    <w:p w14:paraId="00000027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Adaptive components</w:t>
      </w:r>
    </w:p>
    <w:p w14:paraId="00000028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Operator components</w:t>
      </w:r>
    </w:p>
    <w:p w14:paraId="00000029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Core components</w:t>
      </w:r>
    </w:p>
    <w:p w14:paraId="0000002A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What are iatrogenic effects? (p. 386)</w:t>
      </w:r>
    </w:p>
    <w:p w14:paraId="0000002B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Significant, positive effects of an intervention</w:t>
      </w:r>
    </w:p>
    <w:p w14:paraId="0000002C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  <w:color w:val="000000"/>
        </w:rPr>
      </w:pPr>
      <w:r w:rsidRPr="00F042B1">
        <w:rPr>
          <w:bCs/>
          <w:color w:val="000000"/>
        </w:rPr>
        <w:t>Unintended, harmful consequences of what was meant to be a beneficial intervention</w:t>
      </w:r>
    </w:p>
    <w:p w14:paraId="0000002D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>Non-significant effects</w:t>
      </w:r>
    </w:p>
    <w:p w14:paraId="0000002E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  <w:color w:val="000000"/>
        </w:rPr>
        <w:t xml:space="preserve">Intervention effects that are true for some types of participants </w:t>
      </w:r>
    </w:p>
    <w:p w14:paraId="0000002F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How do innovation-specific capacity and general capacity differ? (p. 379)</w:t>
      </w:r>
    </w:p>
    <w:p w14:paraId="00000030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General capacity refers only to an organization's financial resources</w:t>
      </w:r>
    </w:p>
    <w:p w14:paraId="00000031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 xml:space="preserve">General capacity refers to the skills and overall level of functioning necessary for program implementation while innovation specific capacity refers to the skills </w:t>
      </w:r>
      <w:r w:rsidRPr="00F042B1">
        <w:rPr>
          <w:bCs/>
        </w:rPr>
        <w:lastRenderedPageBreak/>
        <w:t>necessary to implement a specific innovation</w:t>
      </w:r>
    </w:p>
    <w:p w14:paraId="00000032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Innovation-specific capacity refers to program implementation while general capacity refers to innovation of a program</w:t>
      </w:r>
    </w:p>
    <w:p w14:paraId="00000033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Innovation-specific capacity applies to organizations while general capacity applies to communities</w:t>
      </w:r>
    </w:p>
    <w:p w14:paraId="00000034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Why is it important to distinguish between adaptive and core components? (p. 397)</w:t>
      </w:r>
    </w:p>
    <w:p w14:paraId="00000035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Core components can be altered but adaptive must be implemented exactly as planned</w:t>
      </w:r>
    </w:p>
    <w:p w14:paraId="00000036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Adaptive components can be modified to fit the specific needs of the setting</w:t>
      </w:r>
    </w:p>
    <w:p w14:paraId="00000037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 xml:space="preserve">Core components must be implemented with fidelity to ensure effectiveness of the program </w:t>
      </w:r>
    </w:p>
    <w:p w14:paraId="00000038" w14:textId="23B6499E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Both b and c</w:t>
      </w:r>
    </w:p>
    <w:p w14:paraId="00000039" w14:textId="77777777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For a program to become effective on a long term, or longitudinal basis, the innovation must become a routine part of the host setting. In other words, the intervention must be: (p. 402)</w:t>
      </w:r>
    </w:p>
    <w:p w14:paraId="0000003A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Context dependent</w:t>
      </w:r>
    </w:p>
    <w:p w14:paraId="0000003B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Rationalized</w:t>
      </w:r>
    </w:p>
    <w:p w14:paraId="0000003C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Institutionalized</w:t>
      </w:r>
    </w:p>
    <w:p w14:paraId="0000003D" w14:textId="77777777" w:rsidR="00B66D69" w:rsidRPr="00F042B1" w:rsidRDefault="00606EE9" w:rsidP="00F32D06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Permanent</w:t>
      </w:r>
    </w:p>
    <w:p w14:paraId="00000040" w14:textId="4619DD62" w:rsidR="00B66D69" w:rsidRPr="00F042B1" w:rsidRDefault="00606EE9" w:rsidP="00F32D0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It is especially important for program implementation and adaptation to proceed</w:t>
      </w:r>
      <w:r w:rsidR="00F32D06" w:rsidRPr="00F042B1">
        <w:rPr>
          <w:bCs/>
        </w:rPr>
        <w:t xml:space="preserve"> </w:t>
      </w:r>
      <w:r w:rsidRPr="00F042B1">
        <w:rPr>
          <w:bCs/>
        </w:rPr>
        <w:t>from a(n) _______</w:t>
      </w:r>
      <w:proofErr w:type="gramStart"/>
      <w:r w:rsidRPr="00F042B1">
        <w:rPr>
          <w:bCs/>
        </w:rPr>
        <w:t>_, or</w:t>
      </w:r>
      <w:proofErr w:type="gramEnd"/>
      <w:r w:rsidRPr="00F042B1">
        <w:rPr>
          <w:bCs/>
        </w:rPr>
        <w:t xml:space="preserve"> </w:t>
      </w:r>
      <w:r w:rsidR="00F32D06" w:rsidRPr="00F042B1">
        <w:rPr>
          <w:bCs/>
        </w:rPr>
        <w:t xml:space="preserve">be </w:t>
      </w:r>
      <w:r w:rsidRPr="00F042B1">
        <w:rPr>
          <w:bCs/>
        </w:rPr>
        <w:t>grounded in and arising from the community itself. (p.</w:t>
      </w:r>
      <w:r w:rsidR="00F32D06" w:rsidRPr="00F042B1">
        <w:rPr>
          <w:bCs/>
        </w:rPr>
        <w:t xml:space="preserve"> </w:t>
      </w:r>
      <w:r w:rsidRPr="00F042B1">
        <w:rPr>
          <w:bCs/>
        </w:rPr>
        <w:t>403)</w:t>
      </w:r>
    </w:p>
    <w:p w14:paraId="00000041" w14:textId="14EC341E" w:rsidR="00B66D69" w:rsidRPr="00F042B1" w:rsidRDefault="00606EE9" w:rsidP="00F32D06">
      <w:pPr>
        <w:pStyle w:val="ListParagraph"/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emic perspective</w:t>
      </w:r>
    </w:p>
    <w:p w14:paraId="00000042" w14:textId="6881084D" w:rsidR="00B66D69" w:rsidRPr="00F042B1" w:rsidRDefault="00606EE9" w:rsidP="00F32D06">
      <w:pPr>
        <w:pStyle w:val="ListParagraph"/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community perspective</w:t>
      </w:r>
    </w:p>
    <w:p w14:paraId="00000043" w14:textId="6A943B2D" w:rsidR="00B66D69" w:rsidRPr="00F042B1" w:rsidRDefault="00606EE9" w:rsidP="00F32D06">
      <w:pPr>
        <w:pStyle w:val="ListParagraph"/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lastRenderedPageBreak/>
        <w:t>etic perspective</w:t>
      </w:r>
    </w:p>
    <w:p w14:paraId="00000044" w14:textId="70778B9E" w:rsidR="00B66D69" w:rsidRPr="00F042B1" w:rsidRDefault="00606EE9" w:rsidP="00F32D06">
      <w:pPr>
        <w:pStyle w:val="ListParagraph"/>
        <w:widowControl w:val="0"/>
        <w:numPr>
          <w:ilvl w:val="4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grounded perspective</w:t>
      </w:r>
    </w:p>
    <w:p w14:paraId="00000046" w14:textId="3E77FD44" w:rsidR="00B66D69" w:rsidRPr="00F042B1" w:rsidRDefault="00606EE9" w:rsidP="00F32D0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All of the following are characteristics of social-emotional learning programs</w:t>
      </w:r>
      <w:r w:rsidR="00F32D06" w:rsidRPr="00F042B1">
        <w:rPr>
          <w:bCs/>
        </w:rPr>
        <w:t xml:space="preserve"> </w:t>
      </w:r>
      <w:r w:rsidRPr="00F042B1">
        <w:rPr>
          <w:bCs/>
        </w:rPr>
        <w:t>EXCEPT: (p</w:t>
      </w:r>
      <w:r w:rsidR="00F32D06" w:rsidRPr="00F042B1">
        <w:rPr>
          <w:bCs/>
        </w:rPr>
        <w:t>p</w:t>
      </w:r>
      <w:r w:rsidRPr="00F042B1">
        <w:rPr>
          <w:bCs/>
        </w:rPr>
        <w:t>. 387</w:t>
      </w:r>
      <w:r w:rsidR="00F32D06" w:rsidRPr="00F042B1">
        <w:rPr>
          <w:bCs/>
        </w:rPr>
        <w:t>–</w:t>
      </w:r>
      <w:r w:rsidRPr="00F042B1">
        <w:rPr>
          <w:bCs/>
        </w:rPr>
        <w:t>388)</w:t>
      </w:r>
    </w:p>
    <w:p w14:paraId="00000048" w14:textId="1514B198" w:rsidR="00B66D69" w:rsidRPr="00F042B1" w:rsidRDefault="00F32D06" w:rsidP="00F32D06">
      <w:pPr>
        <w:pStyle w:val="ListParagraph"/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B</w:t>
      </w:r>
      <w:r w:rsidR="00606EE9" w:rsidRPr="00F042B1">
        <w:rPr>
          <w:bCs/>
        </w:rPr>
        <w:t xml:space="preserve">ased in schools </w:t>
      </w:r>
      <w:r w:rsidRPr="00F042B1">
        <w:rPr>
          <w:bCs/>
        </w:rPr>
        <w:t xml:space="preserve">and </w:t>
      </w:r>
      <w:r w:rsidR="00606EE9" w:rsidRPr="00F042B1">
        <w:rPr>
          <w:bCs/>
        </w:rPr>
        <w:t>designed to foster social and emotional</w:t>
      </w:r>
      <w:r w:rsidRPr="00F042B1">
        <w:rPr>
          <w:bCs/>
        </w:rPr>
        <w:t xml:space="preserve"> </w:t>
      </w:r>
      <w:r w:rsidR="00606EE9" w:rsidRPr="00F042B1">
        <w:rPr>
          <w:bCs/>
        </w:rPr>
        <w:t>learning</w:t>
      </w:r>
    </w:p>
    <w:p w14:paraId="00000049" w14:textId="2E4C0673" w:rsidR="00B66D69" w:rsidRPr="00F042B1" w:rsidRDefault="00F32D06" w:rsidP="00F32D06">
      <w:pPr>
        <w:pStyle w:val="ListParagraph"/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T</w:t>
      </w:r>
      <w:r w:rsidR="00606EE9" w:rsidRPr="00F042B1">
        <w:rPr>
          <w:bCs/>
        </w:rPr>
        <w:t>heoretically grounded in concepts of positive youth development</w:t>
      </w:r>
    </w:p>
    <w:p w14:paraId="0000004B" w14:textId="5B750DF0" w:rsidR="00B66D69" w:rsidRPr="00F042B1" w:rsidRDefault="00F32D06" w:rsidP="00F32D06">
      <w:pPr>
        <w:pStyle w:val="ListParagraph"/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S</w:t>
      </w:r>
      <w:r w:rsidR="00606EE9" w:rsidRPr="00F042B1">
        <w:rPr>
          <w:bCs/>
        </w:rPr>
        <w:t>pecifically designed as promotion programs but have demonstrated</w:t>
      </w:r>
      <w:r w:rsidRPr="00F042B1">
        <w:rPr>
          <w:bCs/>
        </w:rPr>
        <w:t xml:space="preserve"> </w:t>
      </w:r>
      <w:r w:rsidR="00606EE9" w:rsidRPr="00F042B1">
        <w:rPr>
          <w:bCs/>
        </w:rPr>
        <w:t>prevention in some settings</w:t>
      </w:r>
    </w:p>
    <w:p w14:paraId="0000004D" w14:textId="4EE61B72" w:rsidR="00B66D69" w:rsidRPr="00F042B1" w:rsidRDefault="00F32D06" w:rsidP="00F32D06">
      <w:pPr>
        <w:pStyle w:val="ListParagraph"/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Co</w:t>
      </w:r>
      <w:r w:rsidR="00606EE9" w:rsidRPr="00F042B1">
        <w:rPr>
          <w:bCs/>
        </w:rPr>
        <w:t>stly to initiate and fund but generally well accepted by school</w:t>
      </w:r>
      <w:r w:rsidRPr="00F042B1">
        <w:rPr>
          <w:bCs/>
        </w:rPr>
        <w:t xml:space="preserve"> </w:t>
      </w:r>
      <w:r w:rsidR="00606EE9" w:rsidRPr="00F042B1">
        <w:rPr>
          <w:bCs/>
        </w:rPr>
        <w:t>administrators</w:t>
      </w:r>
    </w:p>
    <w:p w14:paraId="52119EFF" w14:textId="090D7C40" w:rsidR="00F32D06" w:rsidRPr="00F042B1" w:rsidRDefault="00606EE9" w:rsidP="00F32D0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All of the following are characteristics of home-visit programs EXCEPT: (p. 390)</w:t>
      </w:r>
    </w:p>
    <w:p w14:paraId="460B416D" w14:textId="77777777" w:rsidR="00F32D06" w:rsidRPr="00F042B1" w:rsidRDefault="00F32D06" w:rsidP="00F32D06">
      <w:pPr>
        <w:pStyle w:val="ListParagraph"/>
        <w:widowControl w:val="0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These programs, while successful, lack widespread support because of their intensive nature</w:t>
      </w:r>
    </w:p>
    <w:p w14:paraId="38D9C76B" w14:textId="77777777" w:rsidR="00F32D06" w:rsidRPr="00F042B1" w:rsidRDefault="00F32D06" w:rsidP="00F32D06">
      <w:pPr>
        <w:pStyle w:val="ListParagraph"/>
        <w:widowControl w:val="0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They are often time intensive requiring weekly or monthly visits for 2 to 5 years</w:t>
      </w:r>
    </w:p>
    <w:p w14:paraId="15C41F07" w14:textId="77777777" w:rsidR="00F32D06" w:rsidRPr="00F042B1" w:rsidRDefault="00F32D06" w:rsidP="00F32D06">
      <w:pPr>
        <w:pStyle w:val="ListParagraph"/>
        <w:widowControl w:val="0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They involve trained staff visiting pregnant women and mothers in their homes</w:t>
      </w:r>
    </w:p>
    <w:p w14:paraId="1FE70A24" w14:textId="77777777" w:rsidR="00F32D06" w:rsidRPr="00F042B1" w:rsidRDefault="00F32D06" w:rsidP="00F32D06">
      <w:pPr>
        <w:pStyle w:val="ListParagraph"/>
        <w:widowControl w:val="0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Both b and c</w:t>
      </w:r>
    </w:p>
    <w:p w14:paraId="00000058" w14:textId="5BFDC93C" w:rsidR="00B66D69" w:rsidRPr="00F042B1" w:rsidRDefault="00724210" w:rsidP="00F32D0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The current state of prevention theory research and politics</w:t>
      </w:r>
      <w:r w:rsidR="00606EE9" w:rsidRPr="00F042B1">
        <w:rPr>
          <w:bCs/>
        </w:rPr>
        <w:t xml:space="preserve"> </w:t>
      </w:r>
      <w:r w:rsidRPr="00F042B1">
        <w:rPr>
          <w:bCs/>
        </w:rPr>
        <w:t xml:space="preserve">indicates </w:t>
      </w:r>
      <w:r w:rsidR="00606EE9" w:rsidRPr="00F042B1">
        <w:rPr>
          <w:bCs/>
        </w:rPr>
        <w:t>funding and</w:t>
      </w:r>
      <w:r w:rsidR="00F32D06" w:rsidRPr="00F042B1">
        <w:rPr>
          <w:bCs/>
        </w:rPr>
        <w:t xml:space="preserve"> </w:t>
      </w:r>
      <w:r w:rsidR="00606EE9" w:rsidRPr="00F042B1">
        <w:rPr>
          <w:bCs/>
        </w:rPr>
        <w:t>policy considerations is</w:t>
      </w:r>
      <w:r w:rsidR="00F32D06" w:rsidRPr="00F042B1">
        <w:rPr>
          <w:bCs/>
        </w:rPr>
        <w:t>/</w:t>
      </w:r>
      <w:r w:rsidR="00606EE9" w:rsidRPr="00F042B1">
        <w:rPr>
          <w:bCs/>
        </w:rPr>
        <w:t>are ________ affecting the implementation process. (p.</w:t>
      </w:r>
      <w:r w:rsidR="00F32D06" w:rsidRPr="00F042B1">
        <w:rPr>
          <w:bCs/>
        </w:rPr>
        <w:t xml:space="preserve"> </w:t>
      </w:r>
      <w:r w:rsidR="00606EE9" w:rsidRPr="00F042B1">
        <w:rPr>
          <w:bCs/>
        </w:rPr>
        <w:t>381)</w:t>
      </w:r>
    </w:p>
    <w:p w14:paraId="00000059" w14:textId="346073FB" w:rsidR="00B66D69" w:rsidRPr="00F042B1" w:rsidRDefault="00606EE9" w:rsidP="00F32D06">
      <w:pPr>
        <w:pStyle w:val="ListParagraph"/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provider characteristics</w:t>
      </w:r>
    </w:p>
    <w:p w14:paraId="0000005A" w14:textId="7835EDA5" w:rsidR="00B66D69" w:rsidRPr="00F042B1" w:rsidRDefault="00606EE9" w:rsidP="00F32D06">
      <w:pPr>
        <w:pStyle w:val="ListParagraph"/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community-level factors</w:t>
      </w:r>
    </w:p>
    <w:p w14:paraId="0000005B" w14:textId="769D28F7" w:rsidR="00B66D69" w:rsidRPr="00F042B1" w:rsidRDefault="00606EE9" w:rsidP="00F32D06">
      <w:pPr>
        <w:pStyle w:val="ListParagraph"/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innovation characteristics</w:t>
      </w:r>
    </w:p>
    <w:p w14:paraId="0000005C" w14:textId="0BCC65F1" w:rsidR="00B66D69" w:rsidRPr="00F042B1" w:rsidRDefault="00606EE9" w:rsidP="00F32D06">
      <w:pPr>
        <w:pStyle w:val="ListParagraph"/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organizational capacity</w:t>
      </w:r>
    </w:p>
    <w:p w14:paraId="0000005E" w14:textId="4A66A23E" w:rsidR="00B66D69" w:rsidRPr="00F042B1" w:rsidRDefault="00606EE9" w:rsidP="00606EE9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What three systems are included in the Interactive Systems Framework for</w:t>
      </w:r>
      <w:r w:rsidR="00F32D06" w:rsidRPr="00F042B1">
        <w:rPr>
          <w:bCs/>
        </w:rPr>
        <w:t xml:space="preserve"> </w:t>
      </w:r>
      <w:r w:rsidRPr="00F042B1">
        <w:rPr>
          <w:bCs/>
        </w:rPr>
        <w:t>Dissemination and Implementation? (pp. 378–379)</w:t>
      </w:r>
    </w:p>
    <w:p w14:paraId="00000060" w14:textId="4E2521F7" w:rsidR="00B66D69" w:rsidRPr="00F042B1" w:rsidRDefault="00606EE9" w:rsidP="00606EE9">
      <w:pPr>
        <w:pStyle w:val="ListParagraph"/>
        <w:widowControl w:val="0"/>
        <w:numPr>
          <w:ilvl w:val="4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lastRenderedPageBreak/>
        <w:t>Prevention synthesis and translation system, community-centered system, and research-to-practice system</w:t>
      </w:r>
    </w:p>
    <w:p w14:paraId="00000062" w14:textId="661505AE" w:rsidR="00B66D69" w:rsidRPr="00F042B1" w:rsidRDefault="00606EE9" w:rsidP="00606EE9">
      <w:pPr>
        <w:pStyle w:val="ListParagraph"/>
        <w:widowControl w:val="0"/>
        <w:numPr>
          <w:ilvl w:val="4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Capacity development system, leadership development system, staff development system</w:t>
      </w:r>
    </w:p>
    <w:p w14:paraId="00000064" w14:textId="6C7CD5E4" w:rsidR="00B66D69" w:rsidRPr="00F042B1" w:rsidRDefault="00606EE9" w:rsidP="00606EE9">
      <w:pPr>
        <w:pStyle w:val="ListParagraph"/>
        <w:widowControl w:val="0"/>
        <w:numPr>
          <w:ilvl w:val="4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Prevention synthesis and translation system, prevention support system, and prevention delivery system</w:t>
      </w:r>
    </w:p>
    <w:p w14:paraId="00000066" w14:textId="5BFF06A7" w:rsidR="00B66D69" w:rsidRPr="00F042B1" w:rsidRDefault="00606EE9" w:rsidP="00606EE9">
      <w:pPr>
        <w:pStyle w:val="ListParagraph"/>
        <w:widowControl w:val="0"/>
        <w:numPr>
          <w:ilvl w:val="4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Prevention support system, leadership development system, and capacity development system</w:t>
      </w:r>
    </w:p>
    <w:p w14:paraId="00000069" w14:textId="21F6F397" w:rsidR="00B66D69" w:rsidRPr="00F042B1" w:rsidRDefault="00606EE9" w:rsidP="00606EE9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What concept, which was added to the Prevention Support System, identifies the degree to which one is prepared and willing to tackle a goal based on motivation, general capacity, and innovation-specific capacity? (p. 382)</w:t>
      </w:r>
    </w:p>
    <w:p w14:paraId="0000006A" w14:textId="714404CD" w:rsidR="00B66D69" w:rsidRPr="00F042B1" w:rsidRDefault="00606EE9" w:rsidP="00606EE9">
      <w:pPr>
        <w:pStyle w:val="ListParagraph"/>
        <w:widowControl w:val="0"/>
        <w:numPr>
          <w:ilvl w:val="4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Readiness</w:t>
      </w:r>
    </w:p>
    <w:p w14:paraId="0000006B" w14:textId="3BB9FA2C" w:rsidR="00B66D69" w:rsidRPr="00F042B1" w:rsidRDefault="00606EE9" w:rsidP="00606EE9">
      <w:pPr>
        <w:pStyle w:val="ListParagraph"/>
        <w:widowControl w:val="0"/>
        <w:numPr>
          <w:ilvl w:val="4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Preparedness</w:t>
      </w:r>
    </w:p>
    <w:p w14:paraId="0000006C" w14:textId="29DC41F0" w:rsidR="00B66D69" w:rsidRPr="00F042B1" w:rsidRDefault="00606EE9" w:rsidP="00606EE9">
      <w:pPr>
        <w:pStyle w:val="ListParagraph"/>
        <w:widowControl w:val="0"/>
        <w:numPr>
          <w:ilvl w:val="4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Fitness</w:t>
      </w:r>
    </w:p>
    <w:p w14:paraId="0000006D" w14:textId="2F5B6FE3" w:rsidR="00B66D69" w:rsidRPr="00F042B1" w:rsidRDefault="00606EE9" w:rsidP="00606EE9">
      <w:pPr>
        <w:pStyle w:val="ListParagraph"/>
        <w:widowControl w:val="0"/>
        <w:numPr>
          <w:ilvl w:val="4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Eagerness</w:t>
      </w:r>
    </w:p>
    <w:p w14:paraId="00000070" w14:textId="5318B350" w:rsidR="00B66D69" w:rsidRPr="00F042B1" w:rsidRDefault="00606EE9" w:rsidP="00606EE9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Chapter 11 listed seven organizing principles of a participatory action research cycle of program implementation. Which of the following is NOT one of those principles? (p. 385–386)</w:t>
      </w:r>
    </w:p>
    <w:p w14:paraId="00000071" w14:textId="72A898BD" w:rsidR="00B66D69" w:rsidRPr="00F042B1" w:rsidRDefault="00606EE9" w:rsidP="00606EE9">
      <w:pPr>
        <w:pStyle w:val="ListParagraph"/>
        <w:widowControl w:val="0"/>
        <w:numPr>
          <w:ilvl w:val="4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Training and supporting staff</w:t>
      </w:r>
    </w:p>
    <w:p w14:paraId="00000072" w14:textId="09E82231" w:rsidR="00B66D69" w:rsidRPr="00F042B1" w:rsidRDefault="00606EE9" w:rsidP="00606EE9">
      <w:pPr>
        <w:pStyle w:val="ListParagraph"/>
        <w:widowControl w:val="0"/>
        <w:numPr>
          <w:ilvl w:val="4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Assessment of the setting</w:t>
      </w:r>
    </w:p>
    <w:p w14:paraId="00000073" w14:textId="4C27A614" w:rsidR="00B66D69" w:rsidRPr="00F042B1" w:rsidRDefault="00606EE9" w:rsidP="00606EE9">
      <w:pPr>
        <w:pStyle w:val="ListParagraph"/>
        <w:widowControl w:val="0"/>
        <w:numPr>
          <w:ilvl w:val="4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Developing the funding process</w:t>
      </w:r>
    </w:p>
    <w:p w14:paraId="00000074" w14:textId="24DEFC89" w:rsidR="00B66D69" w:rsidRPr="00F042B1" w:rsidRDefault="00606EE9" w:rsidP="00606EE9">
      <w:pPr>
        <w:pStyle w:val="ListParagraph"/>
        <w:widowControl w:val="0"/>
        <w:numPr>
          <w:ilvl w:val="4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Reviewing available interventions</w:t>
      </w:r>
    </w:p>
    <w:p w14:paraId="00000075" w14:textId="5DF1C9B3" w:rsidR="00B66D69" w:rsidRPr="00F042B1" w:rsidRDefault="00606EE9" w:rsidP="00606EE9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bCs/>
        </w:rPr>
      </w:pPr>
      <w:r w:rsidRPr="00F042B1">
        <w:rPr>
          <w:bCs/>
        </w:rPr>
        <w:t>Research to practice models of program implementation… (p. 377)</w:t>
      </w:r>
    </w:p>
    <w:p w14:paraId="00000076" w14:textId="1FD3C93F" w:rsidR="00B66D69" w:rsidRPr="00F042B1" w:rsidRDefault="00606EE9" w:rsidP="00606EE9">
      <w:pPr>
        <w:pStyle w:val="ListParagraph"/>
        <w:widowControl w:val="0"/>
        <w:numPr>
          <w:ilvl w:val="4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lastRenderedPageBreak/>
        <w:t>focus on pushing communities to adopt evidence-based programs.</w:t>
      </w:r>
    </w:p>
    <w:p w14:paraId="00000078" w14:textId="1ADC3AF9" w:rsidR="00B66D69" w:rsidRPr="00F042B1" w:rsidRDefault="00606EE9" w:rsidP="00606EE9">
      <w:pPr>
        <w:pStyle w:val="ListParagraph"/>
        <w:widowControl w:val="0"/>
        <w:numPr>
          <w:ilvl w:val="4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are generally developed from the perspective of the community adopting the program.</w:t>
      </w:r>
    </w:p>
    <w:p w14:paraId="00000079" w14:textId="0DCF2812" w:rsidR="00B66D69" w:rsidRPr="00F042B1" w:rsidRDefault="00606EE9" w:rsidP="00606EE9">
      <w:pPr>
        <w:pStyle w:val="ListParagraph"/>
        <w:widowControl w:val="0"/>
        <w:numPr>
          <w:ilvl w:val="4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only consider programs developed by communities as successful.</w:t>
      </w:r>
    </w:p>
    <w:p w14:paraId="0000007D" w14:textId="5F40E433" w:rsidR="00B66D69" w:rsidRPr="00F042B1" w:rsidRDefault="00606EE9" w:rsidP="00606EE9">
      <w:pPr>
        <w:pStyle w:val="ListParagraph"/>
        <w:widowControl w:val="0"/>
        <w:numPr>
          <w:ilvl w:val="4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bCs/>
        </w:rPr>
      </w:pPr>
      <w:r w:rsidRPr="00F042B1">
        <w:rPr>
          <w:bCs/>
        </w:rPr>
        <w:t>assume that implementation issues are of little importance for program effectiveness.</w:t>
      </w:r>
    </w:p>
    <w:sectPr w:rsidR="00B66D69" w:rsidRPr="00F042B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A3D14"/>
    <w:multiLevelType w:val="hybridMultilevel"/>
    <w:tmpl w:val="6D4EEA0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C77B1B"/>
    <w:multiLevelType w:val="hybridMultilevel"/>
    <w:tmpl w:val="02BC65F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507A0C"/>
    <w:multiLevelType w:val="hybridMultilevel"/>
    <w:tmpl w:val="04CEC2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E728C"/>
    <w:multiLevelType w:val="hybridMultilevel"/>
    <w:tmpl w:val="66B47A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A5B524D"/>
    <w:multiLevelType w:val="hybridMultilevel"/>
    <w:tmpl w:val="AA0038B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3973B4"/>
    <w:multiLevelType w:val="multilevel"/>
    <w:tmpl w:val="830E3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2479C"/>
    <w:multiLevelType w:val="hybridMultilevel"/>
    <w:tmpl w:val="E5186F2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8613AD7"/>
    <w:multiLevelType w:val="hybridMultilevel"/>
    <w:tmpl w:val="2E746D2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FE2B7B"/>
    <w:multiLevelType w:val="hybridMultilevel"/>
    <w:tmpl w:val="92F0A1C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E9A0499"/>
    <w:multiLevelType w:val="hybridMultilevel"/>
    <w:tmpl w:val="2C9E083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C04893"/>
    <w:multiLevelType w:val="hybridMultilevel"/>
    <w:tmpl w:val="E06A026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D3C579F"/>
    <w:multiLevelType w:val="hybridMultilevel"/>
    <w:tmpl w:val="524495F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E07073A"/>
    <w:multiLevelType w:val="hybridMultilevel"/>
    <w:tmpl w:val="1C703A1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7">
      <w:start w:val="1"/>
      <w:numFmt w:val="lowerLetter"/>
      <w:lvlText w:val="%5)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91939FA"/>
    <w:multiLevelType w:val="hybridMultilevel"/>
    <w:tmpl w:val="D79E59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7">
      <w:start w:val="1"/>
      <w:numFmt w:val="lowerLetter"/>
      <w:lvlText w:val="%5)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6B1A02C5"/>
    <w:multiLevelType w:val="hybridMultilevel"/>
    <w:tmpl w:val="5756DC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B67091"/>
    <w:multiLevelType w:val="hybridMultilevel"/>
    <w:tmpl w:val="9BA226B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78BD423E"/>
    <w:multiLevelType w:val="hybridMultilevel"/>
    <w:tmpl w:val="311087B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9F03AB3"/>
    <w:multiLevelType w:val="hybridMultilevel"/>
    <w:tmpl w:val="53426F9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BF77824"/>
    <w:multiLevelType w:val="hybridMultilevel"/>
    <w:tmpl w:val="7EB4448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C1874FA"/>
    <w:multiLevelType w:val="hybridMultilevel"/>
    <w:tmpl w:val="33A83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2"/>
  </w:num>
  <w:num w:numId="5">
    <w:abstractNumId w:val="18"/>
  </w:num>
  <w:num w:numId="6">
    <w:abstractNumId w:val="1"/>
  </w:num>
  <w:num w:numId="7">
    <w:abstractNumId w:val="3"/>
  </w:num>
  <w:num w:numId="8">
    <w:abstractNumId w:val="6"/>
  </w:num>
  <w:num w:numId="9">
    <w:abstractNumId w:val="14"/>
  </w:num>
  <w:num w:numId="10">
    <w:abstractNumId w:val="19"/>
  </w:num>
  <w:num w:numId="11">
    <w:abstractNumId w:val="8"/>
  </w:num>
  <w:num w:numId="12">
    <w:abstractNumId w:val="0"/>
  </w:num>
  <w:num w:numId="13">
    <w:abstractNumId w:val="17"/>
  </w:num>
  <w:num w:numId="14">
    <w:abstractNumId w:val="10"/>
  </w:num>
  <w:num w:numId="15">
    <w:abstractNumId w:val="11"/>
  </w:num>
  <w:num w:numId="16">
    <w:abstractNumId w:val="12"/>
  </w:num>
  <w:num w:numId="17">
    <w:abstractNumId w:val="9"/>
  </w:num>
  <w:num w:numId="18">
    <w:abstractNumId w:val="4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TE1NzS0NLawMDBS0lEKTi0uzszPAykwrAUACeJePywAAAA="/>
  </w:docVars>
  <w:rsids>
    <w:rsidRoot w:val="00B66D69"/>
    <w:rsid w:val="00606EE9"/>
    <w:rsid w:val="00724210"/>
    <w:rsid w:val="00B66D69"/>
    <w:rsid w:val="00F042B1"/>
    <w:rsid w:val="00F3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BF78A"/>
  <w15:docId w15:val="{8FC79168-EAC0-4FE7-8105-82D2D1D2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32D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2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D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D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D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David</dc:creator>
  <cp:lastModifiedBy>Becker, David</cp:lastModifiedBy>
  <cp:revision>2</cp:revision>
  <dcterms:created xsi:type="dcterms:W3CDTF">2020-08-07T21:53:00Z</dcterms:created>
  <dcterms:modified xsi:type="dcterms:W3CDTF">2020-08-07T21:53:00Z</dcterms:modified>
</cp:coreProperties>
</file>