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2" w14:textId="42ABE245" w:rsidR="00724772" w:rsidRDefault="007F5BA1" w:rsidP="001308D7">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Chapter 1: The Fundamentals of Community Psychology: Promoting</w:t>
      </w:r>
      <w:r w:rsidR="001308D7">
        <w:rPr>
          <w:rFonts w:ascii="Times New Roman" w:eastAsia="Times New Roman" w:hAnsi="Times New Roman" w:cs="Times New Roman"/>
          <w:b/>
        </w:rPr>
        <w:t xml:space="preserve"> </w:t>
      </w:r>
      <w:r>
        <w:rPr>
          <w:rFonts w:ascii="Times New Roman" w:eastAsia="Times New Roman" w:hAnsi="Times New Roman" w:cs="Times New Roman"/>
          <w:b/>
        </w:rPr>
        <w:t>Social Change</w:t>
      </w:r>
    </w:p>
    <w:p w14:paraId="510620B8"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Community psychologists might be found: (p. 3)</w:t>
      </w:r>
    </w:p>
    <w:p w14:paraId="73220197"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Identifying social problems.</w:t>
      </w:r>
    </w:p>
    <w:p w14:paraId="7AA3FA62"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Resolving social problems.</w:t>
      </w:r>
    </w:p>
    <w:p w14:paraId="7FC97D9B"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Using context to understand problems.</w:t>
      </w:r>
    </w:p>
    <w:p w14:paraId="6FE494D3" w14:textId="77777777" w:rsid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All of the above.</w:t>
      </w:r>
    </w:p>
    <w:p w14:paraId="7046E2BC" w14:textId="2D7A4E7D"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The role of community psychologist has often been described as ____. (p. 4)</w:t>
      </w:r>
    </w:p>
    <w:p w14:paraId="6A7533FD" w14:textId="77777777" w:rsid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participant conceptualizer</w:t>
      </w:r>
    </w:p>
    <w:p w14:paraId="2D586E1E"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community activist</w:t>
      </w:r>
    </w:p>
    <w:p w14:paraId="34853C62"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participant observer</w:t>
      </w:r>
    </w:p>
    <w:p w14:paraId="19C3314C" w14:textId="277FC169"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practicing citizen</w:t>
      </w:r>
    </w:p>
    <w:p w14:paraId="03CF3E22"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Using a structural perspective is useful because it… (p. 5)</w:t>
      </w:r>
    </w:p>
    <w:p w14:paraId="408F44F1" w14:textId="77777777" w:rsid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allows you to consider how contextual factors impact individuals.</w:t>
      </w:r>
    </w:p>
    <w:p w14:paraId="535499EE"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does not require you to think about the individual perspective.</w:t>
      </w:r>
    </w:p>
    <w:p w14:paraId="6FA22B21"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can be used alongside first-order change.</w:t>
      </w:r>
    </w:p>
    <w:p w14:paraId="6B2BA113" w14:textId="4C1DC76C" w:rsidR="00122846" w:rsidRP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helps you define problems in terms of personal responsibility.</w:t>
      </w:r>
    </w:p>
    <w:p w14:paraId="00000003" w14:textId="0A709F5A"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Kenichi comes from a town whose schools are well-funded, and he has little trouble getting into exclusive colleges. Satsuki comes from a town with little money for its schools, which affects the courses she could take, and limits which colleges she could get into. Ignoring this difference in Kenichi’s and Satsuki’s situations would be committing what error? (p. 1</w:t>
      </w:r>
      <w:r w:rsidR="00122846">
        <w:rPr>
          <w:rFonts w:ascii="Times New Roman" w:eastAsia="Times New Roman" w:hAnsi="Times New Roman" w:cs="Times New Roman"/>
        </w:rPr>
        <w:t>0</w:t>
      </w:r>
      <w:r>
        <w:rPr>
          <w:rFonts w:ascii="Times New Roman" w:eastAsia="Times New Roman" w:hAnsi="Times New Roman" w:cs="Times New Roman"/>
        </w:rPr>
        <w:t>)</w:t>
      </w:r>
    </w:p>
    <w:p w14:paraId="00000004" w14:textId="071D21F8"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w:t>
      </w:r>
      <w:r w:rsidR="007F5BA1">
        <w:rPr>
          <w:rFonts w:ascii="Times New Roman" w:eastAsia="Times New Roman" w:hAnsi="Times New Roman" w:cs="Times New Roman"/>
        </w:rPr>
        <w:t>ontext maximization error</w:t>
      </w:r>
    </w:p>
    <w:p w14:paraId="00000005" w14:textId="1A8EB61A" w:rsidR="00724772" w:rsidRDefault="001308D7">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C</w:t>
      </w:r>
      <w:r w:rsidR="007F5BA1">
        <w:rPr>
          <w:rFonts w:ascii="Times New Roman" w:eastAsia="Times New Roman" w:hAnsi="Times New Roman" w:cs="Times New Roman"/>
          <w:b/>
        </w:rPr>
        <w:t>ontext minimization error</w:t>
      </w:r>
    </w:p>
    <w:p w14:paraId="00000006" w14:textId="6654F75D"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lastRenderedPageBreak/>
        <w:t>F</w:t>
      </w:r>
      <w:r w:rsidR="007F5BA1">
        <w:rPr>
          <w:rFonts w:ascii="Times New Roman" w:eastAsia="Times New Roman" w:hAnsi="Times New Roman" w:cs="Times New Roman"/>
        </w:rPr>
        <w:t>undamental cognitive error</w:t>
      </w:r>
    </w:p>
    <w:p w14:paraId="00000007" w14:textId="4B47EE78"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P</w:t>
      </w:r>
      <w:r w:rsidR="007F5BA1">
        <w:rPr>
          <w:rFonts w:ascii="Times New Roman" w:eastAsia="Times New Roman" w:hAnsi="Times New Roman" w:cs="Times New Roman"/>
        </w:rPr>
        <w:t>ersonalization error</w:t>
      </w:r>
    </w:p>
    <w:p w14:paraId="00000008" w14:textId="7CEE2E1C"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In community psychology, contexts include which of the following? (p. 1</w:t>
      </w:r>
      <w:r w:rsidR="00122846">
        <w:rPr>
          <w:rFonts w:ascii="Times New Roman" w:eastAsia="Times New Roman" w:hAnsi="Times New Roman" w:cs="Times New Roman"/>
        </w:rPr>
        <w:t>0</w:t>
      </w:r>
      <w:r>
        <w:rPr>
          <w:rFonts w:ascii="Times New Roman" w:eastAsia="Times New Roman" w:hAnsi="Times New Roman" w:cs="Times New Roman"/>
        </w:rPr>
        <w:t>)</w:t>
      </w:r>
    </w:p>
    <w:p w14:paraId="00000009"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Neighborhoods and workplaces</w:t>
      </w:r>
    </w:p>
    <w:p w14:paraId="0000000A"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Cultural and economic forces</w:t>
      </w:r>
    </w:p>
    <w:p w14:paraId="0000000B"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Personality traits or characteristics</w:t>
      </w:r>
    </w:p>
    <w:p w14:paraId="0000000C" w14:textId="77777777" w:rsidR="00724772" w:rsidRDefault="007F5BA1">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Both a and b</w:t>
      </w:r>
    </w:p>
    <w:p w14:paraId="0000000D" w14:textId="3FD27035"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Changing the elements in a system, such as the individuals who become homeless or the employees in a school system, involves what type of change? (p. 1</w:t>
      </w:r>
      <w:r w:rsidR="00122846">
        <w:rPr>
          <w:rFonts w:ascii="Times New Roman" w:eastAsia="Times New Roman" w:hAnsi="Times New Roman" w:cs="Times New Roman"/>
        </w:rPr>
        <w:t>1</w:t>
      </w:r>
      <w:r>
        <w:rPr>
          <w:rFonts w:ascii="Times New Roman" w:eastAsia="Times New Roman" w:hAnsi="Times New Roman" w:cs="Times New Roman"/>
        </w:rPr>
        <w:t>)</w:t>
      </w:r>
    </w:p>
    <w:p w14:paraId="0000000E" w14:textId="4EC8CDE5" w:rsidR="00724772" w:rsidRDefault="001308D7">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F</w:t>
      </w:r>
      <w:r w:rsidR="007F5BA1">
        <w:rPr>
          <w:rFonts w:ascii="Times New Roman" w:eastAsia="Times New Roman" w:hAnsi="Times New Roman" w:cs="Times New Roman"/>
          <w:b/>
        </w:rPr>
        <w:t>irst-order change</w:t>
      </w:r>
    </w:p>
    <w:p w14:paraId="0000000F" w14:textId="0B7D4299"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S</w:t>
      </w:r>
      <w:r w:rsidR="007F5BA1">
        <w:rPr>
          <w:rFonts w:ascii="Times New Roman" w:eastAsia="Times New Roman" w:hAnsi="Times New Roman" w:cs="Times New Roman"/>
        </w:rPr>
        <w:t>econd-order change</w:t>
      </w:r>
    </w:p>
    <w:p w14:paraId="00000010" w14:textId="7C66F239"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T</w:t>
      </w:r>
      <w:r w:rsidR="007F5BA1">
        <w:rPr>
          <w:rFonts w:ascii="Times New Roman" w:eastAsia="Times New Roman" w:hAnsi="Times New Roman" w:cs="Times New Roman"/>
        </w:rPr>
        <w:t>hird-order change</w:t>
      </w:r>
    </w:p>
    <w:p w14:paraId="00000011" w14:textId="60251E94"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M</w:t>
      </w:r>
      <w:r w:rsidR="007F5BA1">
        <w:rPr>
          <w:rFonts w:ascii="Times New Roman" w:eastAsia="Times New Roman" w:hAnsi="Times New Roman" w:cs="Times New Roman"/>
        </w:rPr>
        <w:t>acrosystem change</w:t>
      </w:r>
    </w:p>
    <w:p w14:paraId="6338B216"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Changing relationships in a community rather than changing the people in the community is an example of: (p. 12)</w:t>
      </w:r>
    </w:p>
    <w:p w14:paraId="1114F021" w14:textId="77777777" w:rsidR="00122846" w:rsidRDefault="00122846" w:rsidP="00122846">
      <w:pPr>
        <w:numPr>
          <w:ilvl w:val="1"/>
          <w:numId w:val="1"/>
        </w:numPr>
        <w:spacing w:line="480" w:lineRule="auto"/>
        <w:rPr>
          <w:rFonts w:ascii="Times New Roman" w:eastAsia="Times New Roman" w:hAnsi="Times New Roman" w:cs="Times New Roman"/>
        </w:rPr>
      </w:pPr>
      <w:bookmarkStart w:id="0" w:name="_heading=h.gjdgxs" w:colFirst="0" w:colLast="0"/>
      <w:bookmarkEnd w:id="0"/>
      <w:r>
        <w:rPr>
          <w:rFonts w:ascii="Times New Roman" w:eastAsia="Times New Roman" w:hAnsi="Times New Roman" w:cs="Times New Roman"/>
        </w:rPr>
        <w:t>First-order change</w:t>
      </w:r>
    </w:p>
    <w:p w14:paraId="6B4CD84F" w14:textId="77777777" w:rsid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Second-order change</w:t>
      </w:r>
    </w:p>
    <w:p w14:paraId="7E1342FC"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Ecological levels of analysis</w:t>
      </w:r>
    </w:p>
    <w:p w14:paraId="147B8F64" w14:textId="49A16BE5" w:rsidR="00122846" w:rsidRP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Context consideration</w:t>
      </w:r>
    </w:p>
    <w:p w14:paraId="00000012" w14:textId="0FD842D6"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What do Oxford Houses do that comprises second-order change for persons in recovery from substance abuse? (p. 1</w:t>
      </w:r>
      <w:r w:rsidR="00122846">
        <w:rPr>
          <w:rFonts w:ascii="Times New Roman" w:eastAsia="Times New Roman" w:hAnsi="Times New Roman" w:cs="Times New Roman"/>
        </w:rPr>
        <w:t>3</w:t>
      </w:r>
      <w:r>
        <w:rPr>
          <w:rFonts w:ascii="Times New Roman" w:eastAsia="Times New Roman" w:hAnsi="Times New Roman" w:cs="Times New Roman"/>
        </w:rPr>
        <w:t>)</w:t>
      </w:r>
    </w:p>
    <w:p w14:paraId="00000013" w14:textId="740658E1"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R</w:t>
      </w:r>
      <w:r w:rsidR="007F5BA1">
        <w:rPr>
          <w:rFonts w:ascii="Times New Roman" w:eastAsia="Times New Roman" w:hAnsi="Times New Roman" w:cs="Times New Roman"/>
        </w:rPr>
        <w:t>esidences are democratically managed by professional staff</w:t>
      </w:r>
    </w:p>
    <w:p w14:paraId="00000014" w14:textId="5694CCEB" w:rsidR="00724772" w:rsidRDefault="001308D7">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R</w:t>
      </w:r>
      <w:r w:rsidR="007F5BA1">
        <w:rPr>
          <w:rFonts w:ascii="Times New Roman" w:eastAsia="Times New Roman" w:hAnsi="Times New Roman" w:cs="Times New Roman"/>
          <w:b/>
        </w:rPr>
        <w:t>esidents supervise each other’s behavior to promote recovery</w:t>
      </w:r>
    </w:p>
    <w:p w14:paraId="00000015" w14:textId="2B7DB461"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lastRenderedPageBreak/>
        <w:t>R</w:t>
      </w:r>
      <w:r w:rsidR="007F5BA1">
        <w:rPr>
          <w:rFonts w:ascii="Times New Roman" w:eastAsia="Times New Roman" w:hAnsi="Times New Roman" w:cs="Times New Roman"/>
        </w:rPr>
        <w:t>esidents must be involved in professional treatment</w:t>
      </w:r>
    </w:p>
    <w:p w14:paraId="00000016" w14:textId="437385A3"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R</w:t>
      </w:r>
      <w:r w:rsidR="007F5BA1">
        <w:rPr>
          <w:rFonts w:ascii="Times New Roman" w:eastAsia="Times New Roman" w:hAnsi="Times New Roman" w:cs="Times New Roman"/>
        </w:rPr>
        <w:t>esidents must be involved in mutual help groups</w:t>
      </w:r>
    </w:p>
    <w:p w14:paraId="245F28A0"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A program to prevent transmission of HIV focuses on changing norms among peers in microsystems. Which tactic below best matches this approach? (p. 17)</w:t>
      </w:r>
    </w:p>
    <w:p w14:paraId="71A63A05" w14:textId="7A4A3FC8"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P</w:t>
      </w:r>
      <w:r w:rsidR="00122846">
        <w:rPr>
          <w:rFonts w:ascii="Times New Roman" w:eastAsia="Times New Roman" w:hAnsi="Times New Roman" w:cs="Times New Roman"/>
        </w:rPr>
        <w:t>osters with information on how HIV is transmitted</w:t>
      </w:r>
    </w:p>
    <w:p w14:paraId="110CBEFD" w14:textId="2DA2588A" w:rsidR="00122846" w:rsidRDefault="001308D7"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V</w:t>
      </w:r>
      <w:r w:rsidR="00122846">
        <w:rPr>
          <w:rFonts w:ascii="Times New Roman" w:eastAsia="Times New Roman" w:hAnsi="Times New Roman" w:cs="Times New Roman"/>
          <w:b/>
        </w:rPr>
        <w:t>isiting bars and talking with small groups of patrons</w:t>
      </w:r>
    </w:p>
    <w:p w14:paraId="3107BC6A" w14:textId="451904D0"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w:t>
      </w:r>
      <w:r w:rsidR="00122846">
        <w:rPr>
          <w:rFonts w:ascii="Times New Roman" w:eastAsia="Times New Roman" w:hAnsi="Times New Roman" w:cs="Times New Roman"/>
        </w:rPr>
        <w:t>ounseling individuals who seek HIV testing</w:t>
      </w:r>
    </w:p>
    <w:p w14:paraId="23162A3D" w14:textId="393381C9" w:rsidR="00122846" w:rsidRP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M</w:t>
      </w:r>
      <w:r w:rsidR="00122846">
        <w:rPr>
          <w:rFonts w:ascii="Times New Roman" w:eastAsia="Times New Roman" w:hAnsi="Times New Roman" w:cs="Times New Roman"/>
        </w:rPr>
        <w:t>aking videos for large-group programs</w:t>
      </w:r>
    </w:p>
    <w:p w14:paraId="0000001C" w14:textId="42661700"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 xml:space="preserve">Schools, workplaces, and religious congregations are examples of which level of analysis? (p. </w:t>
      </w:r>
      <w:r w:rsidR="00122846">
        <w:rPr>
          <w:rFonts w:ascii="Times New Roman" w:eastAsia="Times New Roman" w:hAnsi="Times New Roman" w:cs="Times New Roman"/>
        </w:rPr>
        <w:t>18</w:t>
      </w:r>
      <w:r>
        <w:rPr>
          <w:rFonts w:ascii="Times New Roman" w:eastAsia="Times New Roman" w:hAnsi="Times New Roman" w:cs="Times New Roman"/>
        </w:rPr>
        <w:t>)</w:t>
      </w:r>
    </w:p>
    <w:p w14:paraId="0000001D"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Microsystems</w:t>
      </w:r>
    </w:p>
    <w:p w14:paraId="0000001E"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Macrosystems</w:t>
      </w:r>
    </w:p>
    <w:p w14:paraId="0000001F" w14:textId="77777777" w:rsidR="00724772" w:rsidRDefault="007F5BA1">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Organizations</w:t>
      </w:r>
    </w:p>
    <w:p w14:paraId="00000020"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Localities</w:t>
      </w:r>
    </w:p>
    <w:p w14:paraId="00000021" w14:textId="7C1C37CC"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 xml:space="preserve">The concept of a setting in community psychology may refer to… (p. </w:t>
      </w:r>
      <w:r w:rsidR="00122846">
        <w:rPr>
          <w:rFonts w:ascii="Times New Roman" w:eastAsia="Times New Roman" w:hAnsi="Times New Roman" w:cs="Times New Roman"/>
        </w:rPr>
        <w:t>18</w:t>
      </w:r>
      <w:r>
        <w:rPr>
          <w:rFonts w:ascii="Times New Roman" w:eastAsia="Times New Roman" w:hAnsi="Times New Roman" w:cs="Times New Roman"/>
        </w:rPr>
        <w:t>)</w:t>
      </w:r>
    </w:p>
    <w:p w14:paraId="00000022"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a microsystem</w:t>
      </w:r>
    </w:p>
    <w:p w14:paraId="00000023"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an organization</w:t>
      </w:r>
    </w:p>
    <w:p w14:paraId="00000024"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a locality</w:t>
      </w:r>
    </w:p>
    <w:p w14:paraId="00000025" w14:textId="4F4ADF8A" w:rsidR="00724772" w:rsidRDefault="007F5BA1">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either a or b</w:t>
      </w:r>
    </w:p>
    <w:p w14:paraId="762386D5"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A school is an example of a(n)… (p. 18)</w:t>
      </w:r>
    </w:p>
    <w:p w14:paraId="4BF8996E" w14:textId="09FF2252"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m</w:t>
      </w:r>
      <w:r w:rsidR="00122846">
        <w:rPr>
          <w:rFonts w:ascii="Times New Roman" w:eastAsia="Times New Roman" w:hAnsi="Times New Roman" w:cs="Times New Roman"/>
        </w:rPr>
        <w:t>icrosystem</w:t>
      </w:r>
    </w:p>
    <w:p w14:paraId="1B22FB23" w14:textId="3CCB55E0"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l</w:t>
      </w:r>
      <w:r w:rsidR="00122846">
        <w:rPr>
          <w:rFonts w:ascii="Times New Roman" w:eastAsia="Times New Roman" w:hAnsi="Times New Roman" w:cs="Times New Roman"/>
        </w:rPr>
        <w:t>ocality</w:t>
      </w:r>
    </w:p>
    <w:p w14:paraId="28092FF4" w14:textId="21D63BB1"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m</w:t>
      </w:r>
      <w:r w:rsidR="00122846">
        <w:rPr>
          <w:rFonts w:ascii="Times New Roman" w:eastAsia="Times New Roman" w:hAnsi="Times New Roman" w:cs="Times New Roman"/>
        </w:rPr>
        <w:t>acrosystem</w:t>
      </w:r>
    </w:p>
    <w:p w14:paraId="03816D00" w14:textId="0C69D789" w:rsidR="00122846" w:rsidRDefault="001308D7"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o</w:t>
      </w:r>
      <w:r w:rsidR="00122846">
        <w:rPr>
          <w:rFonts w:ascii="Times New Roman" w:eastAsia="Times New Roman" w:hAnsi="Times New Roman" w:cs="Times New Roman"/>
          <w:b/>
        </w:rPr>
        <w:t>rganization</w:t>
      </w:r>
    </w:p>
    <w:p w14:paraId="0000002B" w14:textId="5D296E24"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 xml:space="preserve">Which approach below most closely blends macrosystem change with a concern for individual wellness? (p. </w:t>
      </w:r>
      <w:r w:rsidR="00122846">
        <w:rPr>
          <w:rFonts w:ascii="Times New Roman" w:eastAsia="Times New Roman" w:hAnsi="Times New Roman" w:cs="Times New Roman"/>
        </w:rPr>
        <w:t>19</w:t>
      </w:r>
      <w:r>
        <w:rPr>
          <w:rFonts w:ascii="Times New Roman" w:eastAsia="Times New Roman" w:hAnsi="Times New Roman" w:cs="Times New Roman"/>
        </w:rPr>
        <w:t>)</w:t>
      </w:r>
    </w:p>
    <w:p w14:paraId="0000002C" w14:textId="30D67F86"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E</w:t>
      </w:r>
      <w:r w:rsidR="007F5BA1">
        <w:rPr>
          <w:rFonts w:ascii="Times New Roman" w:eastAsia="Times New Roman" w:hAnsi="Times New Roman" w:cs="Times New Roman"/>
        </w:rPr>
        <w:t>ncouraging students in schools to eat healthy foods</w:t>
      </w:r>
    </w:p>
    <w:p w14:paraId="0000002D" w14:textId="4F55A474"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A</w:t>
      </w:r>
      <w:r w:rsidR="007F5BA1">
        <w:rPr>
          <w:rFonts w:ascii="Times New Roman" w:eastAsia="Times New Roman" w:hAnsi="Times New Roman" w:cs="Times New Roman"/>
        </w:rPr>
        <w:t>dvertisements advising “responsible drinking”</w:t>
      </w:r>
    </w:p>
    <w:p w14:paraId="0000002E" w14:textId="51AC2894"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H</w:t>
      </w:r>
      <w:r w:rsidR="007F5BA1">
        <w:rPr>
          <w:rFonts w:ascii="Times New Roman" w:eastAsia="Times New Roman" w:hAnsi="Times New Roman" w:cs="Times New Roman"/>
        </w:rPr>
        <w:t>olding a bicycle race to promote fitness</w:t>
      </w:r>
    </w:p>
    <w:p w14:paraId="0000002F" w14:textId="3EE818F6" w:rsidR="00724772" w:rsidRDefault="001308D7">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B</w:t>
      </w:r>
      <w:r w:rsidR="007F5BA1">
        <w:rPr>
          <w:rFonts w:ascii="Times New Roman" w:eastAsia="Times New Roman" w:hAnsi="Times New Roman" w:cs="Times New Roman"/>
          <w:b/>
        </w:rPr>
        <w:t>anning smoking in public places</w:t>
      </w:r>
    </w:p>
    <w:p w14:paraId="50C6D63F"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An institution standing between an individual’s private life and the institutions of public life is: (p. 20)</w:t>
      </w:r>
    </w:p>
    <w:p w14:paraId="77160DF8" w14:textId="77777777" w:rsid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A mediating structure</w:t>
      </w:r>
    </w:p>
    <w:p w14:paraId="2422D031"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A community coalition</w:t>
      </w:r>
    </w:p>
    <w:p w14:paraId="6699AD42"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The mass media</w:t>
      </w:r>
    </w:p>
    <w:p w14:paraId="6B08E352" w14:textId="719C157F" w:rsidR="00122846" w:rsidRP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All of the above</w:t>
      </w:r>
    </w:p>
    <w:p w14:paraId="1FA70D2B"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Which of the following is NOT one of the eight core values of community psychology? (p. 23)</w:t>
      </w:r>
    </w:p>
    <w:p w14:paraId="66B0EBCF"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Multilevel, strengths-based perspective</w:t>
      </w:r>
    </w:p>
    <w:p w14:paraId="2C533F17"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Respect for human diversity</w:t>
      </w:r>
    </w:p>
    <w:p w14:paraId="10A8157F"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Empowerment and citizen participation</w:t>
      </w:r>
    </w:p>
    <w:p w14:paraId="050A4518" w14:textId="303D87C1" w:rsidR="00122846" w:rsidRP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Structural perspectives</w:t>
      </w:r>
    </w:p>
    <w:p w14:paraId="2DEB712F"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When community psychologists adapt their research questions and methods to be appropriate to the culture they study, what core value of community psychology is most directly involved? (p. 25)</w:t>
      </w:r>
    </w:p>
    <w:p w14:paraId="3C61F4E9" w14:textId="7FD73D3D" w:rsidR="00122846" w:rsidRDefault="001308D7"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R</w:t>
      </w:r>
      <w:r w:rsidR="00122846">
        <w:rPr>
          <w:rFonts w:ascii="Times New Roman" w:eastAsia="Times New Roman" w:hAnsi="Times New Roman" w:cs="Times New Roman"/>
          <w:b/>
        </w:rPr>
        <w:t>espect for human diversity</w:t>
      </w:r>
    </w:p>
    <w:p w14:paraId="14FD6A82" w14:textId="047A9213"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I</w:t>
      </w:r>
      <w:r w:rsidR="00122846">
        <w:rPr>
          <w:rFonts w:ascii="Times New Roman" w:eastAsia="Times New Roman" w:hAnsi="Times New Roman" w:cs="Times New Roman"/>
        </w:rPr>
        <w:t>ndividual and family wellness</w:t>
      </w:r>
    </w:p>
    <w:p w14:paraId="58EBCB3A" w14:textId="2CF7AB47"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S</w:t>
      </w:r>
      <w:r w:rsidR="00122846">
        <w:rPr>
          <w:rFonts w:ascii="Times New Roman" w:eastAsia="Times New Roman" w:hAnsi="Times New Roman" w:cs="Times New Roman"/>
        </w:rPr>
        <w:t>ocial justice</w:t>
      </w:r>
    </w:p>
    <w:p w14:paraId="70273C2F" w14:textId="279476B4" w:rsidR="00122846" w:rsidRP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S</w:t>
      </w:r>
      <w:r w:rsidR="00122846">
        <w:rPr>
          <w:rFonts w:ascii="Times New Roman" w:eastAsia="Times New Roman" w:hAnsi="Times New Roman" w:cs="Times New Roman"/>
        </w:rPr>
        <w:t>ense of community</w:t>
      </w:r>
    </w:p>
    <w:p w14:paraId="78773A8E"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Studying the historical struggles of women, African Americans and other racial groups, workers, immigrants, and other groups for equal opportunity and power in U.S. society most directly involves which core value of community psychology? (p. 25)</w:t>
      </w:r>
    </w:p>
    <w:p w14:paraId="110E499B" w14:textId="18A54C18" w:rsidR="00122846" w:rsidRDefault="001308D7"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S</w:t>
      </w:r>
      <w:r w:rsidR="00122846">
        <w:rPr>
          <w:rFonts w:ascii="Times New Roman" w:eastAsia="Times New Roman" w:hAnsi="Times New Roman" w:cs="Times New Roman"/>
          <w:b/>
        </w:rPr>
        <w:t>ocial justice</w:t>
      </w:r>
    </w:p>
    <w:p w14:paraId="6C2A8810" w14:textId="739C8748"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w:t>
      </w:r>
      <w:r w:rsidR="00122846">
        <w:rPr>
          <w:rFonts w:ascii="Times New Roman" w:eastAsia="Times New Roman" w:hAnsi="Times New Roman" w:cs="Times New Roman"/>
        </w:rPr>
        <w:t>ollaboration and community strengths</w:t>
      </w:r>
    </w:p>
    <w:p w14:paraId="36B2B5F7" w14:textId="04EAEE9C"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I</w:t>
      </w:r>
      <w:r w:rsidR="00122846">
        <w:rPr>
          <w:rFonts w:ascii="Times New Roman" w:eastAsia="Times New Roman" w:hAnsi="Times New Roman" w:cs="Times New Roman"/>
        </w:rPr>
        <w:t>ndividual and family wellness</w:t>
      </w:r>
    </w:p>
    <w:p w14:paraId="71E7DE9C" w14:textId="32AF8136" w:rsidR="00122846" w:rsidRDefault="001308D7"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E</w:t>
      </w:r>
      <w:r w:rsidR="00122846">
        <w:rPr>
          <w:rFonts w:ascii="Times New Roman" w:eastAsia="Times New Roman" w:hAnsi="Times New Roman" w:cs="Times New Roman"/>
        </w:rPr>
        <w:t>mpirical grounding</w:t>
      </w:r>
    </w:p>
    <w:p w14:paraId="22F8BF05"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The community psychology definition of social justice is: (p. 25)</w:t>
      </w:r>
    </w:p>
    <w:p w14:paraId="3BC4DCA9" w14:textId="11FCB91B" w:rsid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Equitable distribution of resources and opportunities across communities</w:t>
      </w:r>
    </w:p>
    <w:p w14:paraId="0A5221EE" w14:textId="2755F509"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Being aware of the variety of communities and social identities</w:t>
      </w:r>
    </w:p>
    <w:p w14:paraId="0BEC5578" w14:textId="2BE26219"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Having an equal relationship between community psychologists and community members</w:t>
      </w:r>
    </w:p>
    <w:p w14:paraId="0497A44E" w14:textId="27A624E6"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Using research to make community action more effective</w:t>
      </w:r>
    </w:p>
    <w:p w14:paraId="2178377E" w14:textId="77777777" w:rsidR="00122846" w:rsidRDefault="00122846" w:rsidP="00122846">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Which of the following is true about diversity? (p. 25)</w:t>
      </w:r>
    </w:p>
    <w:p w14:paraId="1BF58E87"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It is a societal obligation.</w:t>
      </w:r>
    </w:p>
    <w:p w14:paraId="36699BE6" w14:textId="77777777" w:rsid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It’s a politically correct attitude that we have to maintain.</w:t>
      </w:r>
    </w:p>
    <w:p w14:paraId="0C8E8BA4" w14:textId="77777777" w:rsidR="00122846" w:rsidRDefault="00122846" w:rsidP="00122846">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It’s valuable for understanding multiple sides of questions.</w:t>
      </w:r>
    </w:p>
    <w:p w14:paraId="62EFC22A" w14:textId="0CAC64FF" w:rsidR="00122846" w:rsidRPr="00122846" w:rsidRDefault="00122846" w:rsidP="00122846">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None of the above.</w:t>
      </w:r>
    </w:p>
    <w:p w14:paraId="00000030" w14:textId="7590B838"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Which core value of community psychology concerns personal health, well-being, and quality of life? (p. 2</w:t>
      </w:r>
      <w:r w:rsidR="00122846">
        <w:rPr>
          <w:rFonts w:ascii="Times New Roman" w:eastAsia="Times New Roman" w:hAnsi="Times New Roman" w:cs="Times New Roman"/>
        </w:rPr>
        <w:t>6</w:t>
      </w:r>
      <w:r>
        <w:rPr>
          <w:rFonts w:ascii="Times New Roman" w:eastAsia="Times New Roman" w:hAnsi="Times New Roman" w:cs="Times New Roman"/>
        </w:rPr>
        <w:t>)</w:t>
      </w:r>
    </w:p>
    <w:p w14:paraId="00000031" w14:textId="1AB286FD"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E</w:t>
      </w:r>
      <w:r w:rsidR="007F5BA1">
        <w:rPr>
          <w:rFonts w:ascii="Times New Roman" w:eastAsia="Times New Roman" w:hAnsi="Times New Roman" w:cs="Times New Roman"/>
        </w:rPr>
        <w:t>mpirical grounding</w:t>
      </w:r>
    </w:p>
    <w:p w14:paraId="00000032" w14:textId="3E6FB4EB"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S</w:t>
      </w:r>
      <w:r w:rsidR="007F5BA1">
        <w:rPr>
          <w:rFonts w:ascii="Times New Roman" w:eastAsia="Times New Roman" w:hAnsi="Times New Roman" w:cs="Times New Roman"/>
        </w:rPr>
        <w:t>ense of community</w:t>
      </w:r>
    </w:p>
    <w:p w14:paraId="00000033" w14:textId="6938F84F" w:rsidR="00724772" w:rsidRDefault="001308D7">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C</w:t>
      </w:r>
      <w:r w:rsidR="007F5BA1">
        <w:rPr>
          <w:rFonts w:ascii="Times New Roman" w:eastAsia="Times New Roman" w:hAnsi="Times New Roman" w:cs="Times New Roman"/>
          <w:b/>
        </w:rPr>
        <w:t>ollective wellness</w:t>
      </w:r>
    </w:p>
    <w:p w14:paraId="00000034" w14:textId="581F41D7"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C</w:t>
      </w:r>
      <w:r w:rsidR="007F5BA1">
        <w:rPr>
          <w:rFonts w:ascii="Times New Roman" w:eastAsia="Times New Roman" w:hAnsi="Times New Roman" w:cs="Times New Roman"/>
        </w:rPr>
        <w:t>ollaboration and community strengths</w:t>
      </w:r>
    </w:p>
    <w:p w14:paraId="0000003A" w14:textId="0F776E49"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A locality receives a grant for efforts to strengthen families and parenting. A community psychologist leads a discussion of citizens about programs they wish to fund with the money. These decisions are to be made by citizens, not just by professionals. What core value of community psychology is most directly involved in how these decisions are made? (p. 2</w:t>
      </w:r>
      <w:r w:rsidR="00122846">
        <w:rPr>
          <w:rFonts w:ascii="Times New Roman" w:eastAsia="Times New Roman" w:hAnsi="Times New Roman" w:cs="Times New Roman"/>
        </w:rPr>
        <w:t>7</w:t>
      </w:r>
      <w:r>
        <w:rPr>
          <w:rFonts w:ascii="Times New Roman" w:eastAsia="Times New Roman" w:hAnsi="Times New Roman" w:cs="Times New Roman"/>
        </w:rPr>
        <w:t>)</w:t>
      </w:r>
    </w:p>
    <w:p w14:paraId="0000003B" w14:textId="6CE273FD"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I</w:t>
      </w:r>
      <w:r w:rsidR="007F5BA1">
        <w:rPr>
          <w:rFonts w:ascii="Times New Roman" w:eastAsia="Times New Roman" w:hAnsi="Times New Roman" w:cs="Times New Roman"/>
        </w:rPr>
        <w:t xml:space="preserve">ndividual and family wellness </w:t>
      </w:r>
    </w:p>
    <w:p w14:paraId="0000003C" w14:textId="4C9E76A9"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R</w:t>
      </w:r>
      <w:r w:rsidR="007F5BA1">
        <w:rPr>
          <w:rFonts w:ascii="Times New Roman" w:eastAsia="Times New Roman" w:hAnsi="Times New Roman" w:cs="Times New Roman"/>
        </w:rPr>
        <w:t xml:space="preserve">espect for human diversity </w:t>
      </w:r>
    </w:p>
    <w:p w14:paraId="0000003D" w14:textId="51955531" w:rsidR="00724772" w:rsidRDefault="001308D7">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E</w:t>
      </w:r>
      <w:r w:rsidR="007F5BA1">
        <w:rPr>
          <w:rFonts w:ascii="Times New Roman" w:eastAsia="Times New Roman" w:hAnsi="Times New Roman" w:cs="Times New Roman"/>
          <w:b/>
        </w:rPr>
        <w:t xml:space="preserve">mpowerment and citizen participation </w:t>
      </w:r>
    </w:p>
    <w:p w14:paraId="0000003E" w14:textId="2D14C8F9"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E</w:t>
      </w:r>
      <w:r w:rsidR="007F5BA1">
        <w:rPr>
          <w:rFonts w:ascii="Times New Roman" w:eastAsia="Times New Roman" w:hAnsi="Times New Roman" w:cs="Times New Roman"/>
        </w:rPr>
        <w:t>mpirical grounding</w:t>
      </w:r>
    </w:p>
    <w:p w14:paraId="0000003F" w14:textId="697EB7E0"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Which core value of community psychology concerns working with community members as full partners in making cooperative decisions, not as underlings or research subjects? (p. 2</w:t>
      </w:r>
      <w:r w:rsidR="00122846">
        <w:rPr>
          <w:rFonts w:ascii="Times New Roman" w:eastAsia="Times New Roman" w:hAnsi="Times New Roman" w:cs="Times New Roman"/>
        </w:rPr>
        <w:t>7</w:t>
      </w:r>
      <w:r>
        <w:rPr>
          <w:rFonts w:ascii="Times New Roman" w:eastAsia="Times New Roman" w:hAnsi="Times New Roman" w:cs="Times New Roman"/>
        </w:rPr>
        <w:t>)</w:t>
      </w:r>
    </w:p>
    <w:p w14:paraId="00000040" w14:textId="5EE074D2" w:rsidR="00724772" w:rsidRDefault="001308D7">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C</w:t>
      </w:r>
      <w:r w:rsidR="007F5BA1">
        <w:rPr>
          <w:rFonts w:ascii="Times New Roman" w:eastAsia="Times New Roman" w:hAnsi="Times New Roman" w:cs="Times New Roman"/>
          <w:b/>
        </w:rPr>
        <w:t>ollaboration</w:t>
      </w:r>
    </w:p>
    <w:p w14:paraId="00000041" w14:textId="50DD0323"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S</w:t>
      </w:r>
      <w:r w:rsidR="007F5BA1">
        <w:rPr>
          <w:rFonts w:ascii="Times New Roman" w:eastAsia="Times New Roman" w:hAnsi="Times New Roman" w:cs="Times New Roman"/>
        </w:rPr>
        <w:t>ense of community</w:t>
      </w:r>
    </w:p>
    <w:p w14:paraId="00000042" w14:textId="09AC421A"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E</w:t>
      </w:r>
      <w:r w:rsidR="007F5BA1">
        <w:rPr>
          <w:rFonts w:ascii="Times New Roman" w:eastAsia="Times New Roman" w:hAnsi="Times New Roman" w:cs="Times New Roman"/>
        </w:rPr>
        <w:t>mpirical grounding</w:t>
      </w:r>
    </w:p>
    <w:p w14:paraId="00000043" w14:textId="69933B79" w:rsidR="00724772" w:rsidRDefault="001308D7">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I</w:t>
      </w:r>
      <w:r w:rsidR="007F5BA1">
        <w:rPr>
          <w:rFonts w:ascii="Times New Roman" w:eastAsia="Times New Roman" w:hAnsi="Times New Roman" w:cs="Times New Roman"/>
        </w:rPr>
        <w:t>ndividual and family wellness</w:t>
      </w:r>
    </w:p>
    <w:p w14:paraId="00000067" w14:textId="23BB7C11" w:rsidR="00724772" w:rsidRDefault="007F5BA1">
      <w:pPr>
        <w:numPr>
          <w:ilvl w:val="0"/>
          <w:numId w:val="1"/>
        </w:numPr>
        <w:spacing w:line="480" w:lineRule="auto"/>
        <w:rPr>
          <w:rFonts w:ascii="Times New Roman" w:eastAsia="Times New Roman" w:hAnsi="Times New Roman" w:cs="Times New Roman"/>
        </w:rPr>
      </w:pPr>
      <w:r>
        <w:rPr>
          <w:rFonts w:ascii="Times New Roman" w:eastAsia="Times New Roman" w:hAnsi="Times New Roman" w:cs="Times New Roman"/>
        </w:rPr>
        <w:t xml:space="preserve">Empirical grounding means: (p. </w:t>
      </w:r>
      <w:r w:rsidR="00122846">
        <w:rPr>
          <w:rFonts w:ascii="Times New Roman" w:eastAsia="Times New Roman" w:hAnsi="Times New Roman" w:cs="Times New Roman"/>
        </w:rPr>
        <w:t>28</w:t>
      </w:r>
      <w:r>
        <w:rPr>
          <w:rFonts w:ascii="Times New Roman" w:eastAsia="Times New Roman" w:hAnsi="Times New Roman" w:cs="Times New Roman"/>
        </w:rPr>
        <w:t>)</w:t>
      </w:r>
    </w:p>
    <w:p w14:paraId="00000068" w14:textId="77777777" w:rsidR="00724772" w:rsidRDefault="007F5BA1">
      <w:pPr>
        <w:numPr>
          <w:ilvl w:val="1"/>
          <w:numId w:val="1"/>
        </w:numPr>
        <w:spacing w:line="480" w:lineRule="auto"/>
        <w:rPr>
          <w:rFonts w:ascii="Times New Roman" w:eastAsia="Times New Roman" w:hAnsi="Times New Roman" w:cs="Times New Roman"/>
          <w:b/>
        </w:rPr>
      </w:pPr>
      <w:r>
        <w:rPr>
          <w:rFonts w:ascii="Times New Roman" w:eastAsia="Times New Roman" w:hAnsi="Times New Roman" w:cs="Times New Roman"/>
          <w:b/>
        </w:rPr>
        <w:t>Basing action in scientifically supported research whenever possible.</w:t>
      </w:r>
    </w:p>
    <w:p w14:paraId="00000069"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Only using scientific evidence instead of a community’s perspective.</w:t>
      </w:r>
    </w:p>
    <w:p w14:paraId="0000006A"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Having value-free research.</w:t>
      </w:r>
    </w:p>
    <w:p w14:paraId="0000006B" w14:textId="77777777" w:rsidR="00724772" w:rsidRDefault="007F5BA1">
      <w:pPr>
        <w:numPr>
          <w:ilvl w:val="1"/>
          <w:numId w:val="1"/>
        </w:numPr>
        <w:spacing w:line="480" w:lineRule="auto"/>
        <w:rPr>
          <w:rFonts w:ascii="Times New Roman" w:eastAsia="Times New Roman" w:hAnsi="Times New Roman" w:cs="Times New Roman"/>
        </w:rPr>
      </w:pPr>
      <w:r>
        <w:rPr>
          <w:rFonts w:ascii="Times New Roman" w:eastAsia="Times New Roman" w:hAnsi="Times New Roman" w:cs="Times New Roman"/>
        </w:rPr>
        <w:t>All of these are examples of empirical grounding.</w:t>
      </w:r>
    </w:p>
    <w:sectPr w:rsidR="0072477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444985"/>
    <w:multiLevelType w:val="multilevel"/>
    <w:tmpl w:val="761227C8"/>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772"/>
    <w:rsid w:val="00122846"/>
    <w:rsid w:val="001308D7"/>
    <w:rsid w:val="00452D38"/>
    <w:rsid w:val="00724772"/>
    <w:rsid w:val="007F5BA1"/>
    <w:rsid w:val="00EE3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F9EA7"/>
  <w15:docId w15:val="{A259798C-FA35-47C0-A173-1E94058E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CA2FC3"/>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AF264E"/>
    <w:rPr>
      <w:sz w:val="16"/>
      <w:szCs w:val="16"/>
    </w:rPr>
  </w:style>
  <w:style w:type="paragraph" w:styleId="CommentText">
    <w:name w:val="annotation text"/>
    <w:basedOn w:val="Normal"/>
    <w:link w:val="CommentTextChar"/>
    <w:uiPriority w:val="99"/>
    <w:semiHidden/>
    <w:unhideWhenUsed/>
    <w:rsid w:val="00AF264E"/>
    <w:rPr>
      <w:sz w:val="20"/>
      <w:szCs w:val="20"/>
    </w:rPr>
  </w:style>
  <w:style w:type="character" w:customStyle="1" w:styleId="CommentTextChar">
    <w:name w:val="Comment Text Char"/>
    <w:basedOn w:val="DefaultParagraphFont"/>
    <w:link w:val="CommentText"/>
    <w:uiPriority w:val="99"/>
    <w:semiHidden/>
    <w:rsid w:val="00AF264E"/>
    <w:rPr>
      <w:sz w:val="20"/>
      <w:szCs w:val="20"/>
    </w:rPr>
  </w:style>
  <w:style w:type="paragraph" w:styleId="CommentSubject">
    <w:name w:val="annotation subject"/>
    <w:basedOn w:val="CommentText"/>
    <w:next w:val="CommentText"/>
    <w:link w:val="CommentSubjectChar"/>
    <w:uiPriority w:val="99"/>
    <w:semiHidden/>
    <w:unhideWhenUsed/>
    <w:rsid w:val="00AF264E"/>
    <w:rPr>
      <w:b/>
      <w:bCs/>
    </w:rPr>
  </w:style>
  <w:style w:type="character" w:customStyle="1" w:styleId="CommentSubjectChar">
    <w:name w:val="Comment Subject Char"/>
    <w:basedOn w:val="CommentTextChar"/>
    <w:link w:val="CommentSubject"/>
    <w:uiPriority w:val="99"/>
    <w:semiHidden/>
    <w:rsid w:val="00AF264E"/>
    <w:rPr>
      <w:b/>
      <w:bCs/>
      <w:sz w:val="20"/>
      <w:szCs w:val="20"/>
    </w:rPr>
  </w:style>
  <w:style w:type="paragraph" w:styleId="BalloonText">
    <w:name w:val="Balloon Text"/>
    <w:basedOn w:val="Normal"/>
    <w:link w:val="BalloonTextChar"/>
    <w:uiPriority w:val="99"/>
    <w:semiHidden/>
    <w:unhideWhenUsed/>
    <w:rsid w:val="00AF26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6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nvcPCEWF5KWzy1XPB2tiZq4MpQ==">AMUW2mUyaJL6ncrUfe+Y99yxgy7s2sleINIciaNgAEtGVSFoeB+eRpLwG/J5hWsb+kvLRdq24WkaJDu2QBZiUxuuNpqBgr0QK9TS4Ij8KZHFUCr2o3iUMwrMVCNIJm9I8sH4z852TmrB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Jillani, Zara</dc:creator>
  <cp:lastModifiedBy>Becker, David</cp:lastModifiedBy>
  <cp:revision>5</cp:revision>
  <dcterms:created xsi:type="dcterms:W3CDTF">2020-06-18T02:05:00Z</dcterms:created>
  <dcterms:modified xsi:type="dcterms:W3CDTF">2020-08-07T21:46:00Z</dcterms:modified>
</cp:coreProperties>
</file>