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3621F" w14:textId="77777777" w:rsidR="000A4FC4" w:rsidRDefault="000A4FC4" w:rsidP="000A4FC4">
      <w:r>
        <w:t>Lesson 2</w:t>
      </w:r>
    </w:p>
    <w:p w14:paraId="3C99D1F8" w14:textId="0CF3BC81" w:rsidR="000A4FC4" w:rsidRDefault="000A4FC4" w:rsidP="000A4FC4">
      <w:r>
        <w:t>My Activity Tracker</w:t>
      </w:r>
    </w:p>
    <w:p w14:paraId="7418E012" w14:textId="77777777" w:rsidR="000A4FC4" w:rsidRDefault="000A4FC4" w:rsidP="000A4FC4"/>
    <w:p w14:paraId="79590F97" w14:textId="77777777" w:rsidR="000A4FC4" w:rsidRDefault="000A4FC4" w:rsidP="000A4FC4">
      <w:r>
        <w:t>Activity: ____________________________________________</w:t>
      </w:r>
    </w:p>
    <w:p w14:paraId="68B81A33" w14:textId="77777777" w:rsidR="000A4FC4" w:rsidRDefault="000A4FC4" w:rsidP="000A4FC4"/>
    <w:p w14:paraId="09ED2A8F" w14:textId="582301D1" w:rsidR="000A4FC4" w:rsidRDefault="005A1A76" w:rsidP="005A1A76">
      <w:r w:rsidRPr="005A1A76">
        <w:t>Set the numbers along the left side as needed to start with to your baseline</w:t>
      </w:r>
      <w:r>
        <w:t xml:space="preserve"> </w:t>
      </w:r>
      <w:r w:rsidRPr="005A1A76">
        <w:t>number of minutes or repetitions. For example, if you can currently</w:t>
      </w:r>
      <w:r>
        <w:t xml:space="preserve"> </w:t>
      </w:r>
      <w:r w:rsidRPr="005A1A76">
        <w:t>walk for 10 minutes, start the numbering at 10 and go up. Increase your</w:t>
      </w:r>
      <w:r>
        <w:t xml:space="preserve"> </w:t>
      </w:r>
      <w:r w:rsidRPr="005A1A76">
        <w:t>time, distance, pace, and/or repetitions by increments that are realistic</w:t>
      </w:r>
      <w:r>
        <w:t xml:space="preserve"> </w:t>
      </w:r>
      <w:r w:rsidRPr="005A1A76">
        <w:t>and healthy for you.</w:t>
      </w:r>
    </w:p>
    <w:p w14:paraId="5209A40A" w14:textId="77777777" w:rsidR="005A1A76" w:rsidRDefault="005A1A76" w:rsidP="005A1A76"/>
    <w:tbl>
      <w:tblPr>
        <w:tblW w:w="9036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1119"/>
        <w:gridCol w:w="1090"/>
        <w:gridCol w:w="1096"/>
        <w:gridCol w:w="1119"/>
        <w:gridCol w:w="1119"/>
        <w:gridCol w:w="1119"/>
        <w:gridCol w:w="1119"/>
      </w:tblGrid>
      <w:tr w:rsidR="000A4FC4" w:rsidRPr="00E50A91" w14:paraId="1CEEAB7D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A86726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15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2E0046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2715D097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0AEFFD4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3D4977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DC4523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F926CC7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F64110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</w:tr>
      <w:tr w:rsidR="000A4FC4" w:rsidRPr="00E50A91" w14:paraId="3385689D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0B35A1B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14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38ACCDE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1EE2282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652A5EC4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5826AC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748465E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AC03C5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BD7DEA6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</w:tr>
      <w:tr w:rsidR="000A4FC4" w:rsidRPr="00E50A91" w14:paraId="55B08076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200B0E8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3381891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7A136B3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5605C09A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5BAABB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5594D50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DF7CFC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6E9E2DA" w14:textId="77777777" w:rsidR="000A4FC4" w:rsidRPr="00E50A91" w:rsidRDefault="000A4FC4" w:rsidP="00241312">
            <w:pPr>
              <w:spacing w:line="240" w:lineRule="auto"/>
              <w:jc w:val="right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</w:tr>
      <w:tr w:rsidR="000A4FC4" w:rsidRPr="00E50A91" w14:paraId="55B33242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6F3D22B4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7694C8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3DAA8C1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52CE655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313946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130F14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DA63EE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DC7667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2F636561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569BE2F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55E3701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7A70FA1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5B36AD8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BAAF86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908F07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6FD1B81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71518C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2DF2594A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1334F5B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1C3E95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03DA8ED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72A75DDE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9C9069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00E629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2E7FF6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93D40F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76F70BDD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455834A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3E8395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5EED910E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5AE2B1F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5D2D99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4F2C69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0BA041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B3BFA1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36CC94D1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7E8F1BB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326194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77A3EF9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672B3BE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0A73624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9D4AF4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F5563C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9E2A47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3AAC2F23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6175EE1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43CC6B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2AA0682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66C925F7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DC2679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60D1D84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0322EF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041782E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7BEDED9C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7A9934E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2900817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4A9349C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0F820E9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B7692A5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EE48AF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0B453C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0FF445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5EB1E195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71C178D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64689D5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7B22783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746B770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9C3253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E783DD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5E9798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8E75B9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6668FB57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69280BA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0534561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559979E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7BE72AD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E63B80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2988FE3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1D49DC1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4B4C7FD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0372EC34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647F2EEA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E37BFF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3BCB60D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044EB4F5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A80CBD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A197AE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E8C004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BF364E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67EE3C6F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6ADC4B26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03BDCD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33946E57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6059BC9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A50DE0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0123179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500ECC4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F87CDC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0A4FC4" w:rsidRPr="00E50A91" w14:paraId="676E0E21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</w:tcPr>
          <w:p w14:paraId="399152CE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7227291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0" w:type="dxa"/>
            <w:shd w:val="clear" w:color="auto" w:fill="auto"/>
            <w:noWrap/>
            <w:vAlign w:val="bottom"/>
          </w:tcPr>
          <w:p w14:paraId="1F91F454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096" w:type="dxa"/>
            <w:shd w:val="clear" w:color="auto" w:fill="auto"/>
            <w:noWrap/>
            <w:vAlign w:val="bottom"/>
          </w:tcPr>
          <w:p w14:paraId="3D56F137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B709562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91FB89A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0F9CA49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9D1F9EE" w14:textId="77777777" w:rsidR="000A4FC4" w:rsidRDefault="000A4FC4" w:rsidP="00241312">
            <w:pPr>
              <w:spacing w:line="240" w:lineRule="auto"/>
              <w:rPr>
                <w:rFonts w:eastAsia="Times New Roman" w:cs="Times New Roman"/>
                <w:bCs/>
                <w:color w:val="000000"/>
                <w:szCs w:val="24"/>
              </w:rPr>
            </w:pPr>
          </w:p>
        </w:tc>
      </w:tr>
      <w:tr w:rsidR="000A4FC4" w:rsidRPr="00E50A91" w14:paraId="34900467" w14:textId="77777777" w:rsidTr="001F7B43">
        <w:trPr>
          <w:trHeight w:val="480"/>
          <w:jc w:val="center"/>
        </w:trPr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0420ECB2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E50A91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E2520EF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Sun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14:paraId="716D5A7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Mon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0B34B24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Tues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7FA8B518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Wed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6384F5C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Thurs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94936CB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Fri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48C7D054" w14:textId="77777777" w:rsidR="000A4FC4" w:rsidRPr="00E50A91" w:rsidRDefault="000A4FC4" w:rsidP="00241312">
            <w:pPr>
              <w:spacing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</w:rPr>
              <w:t>Sat</w:t>
            </w:r>
          </w:p>
        </w:tc>
      </w:tr>
    </w:tbl>
    <w:p w14:paraId="1405ADC0" w14:textId="77777777" w:rsidR="000A4FC4" w:rsidRDefault="000A4FC4" w:rsidP="000A4FC4">
      <w:pPr>
        <w:spacing w:line="480" w:lineRule="auto"/>
      </w:pPr>
    </w:p>
    <w:p w14:paraId="38E7596B" w14:textId="77777777" w:rsidR="000A4FC4" w:rsidRDefault="000A4FC4" w:rsidP="000A4FC4">
      <w:pPr>
        <w:spacing w:line="480" w:lineRule="auto"/>
      </w:pPr>
      <w:r>
        <w:t>Possible problems that will interfere with my activity:</w:t>
      </w:r>
    </w:p>
    <w:p w14:paraId="1E5E4054" w14:textId="77777777" w:rsidR="000A4FC4" w:rsidRDefault="000A4FC4" w:rsidP="000A4FC4">
      <w:pPr>
        <w:spacing w:line="480" w:lineRule="auto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A432F7" w14:textId="77777777" w:rsidR="005A1A76" w:rsidRDefault="005A1A76" w:rsidP="000A4FC4">
      <w:pPr>
        <w:spacing w:line="480" w:lineRule="auto"/>
      </w:pPr>
    </w:p>
    <w:p w14:paraId="20D6A3EB" w14:textId="56E6E9CD" w:rsidR="000A4FC4" w:rsidRDefault="000A4FC4" w:rsidP="000A4FC4">
      <w:pPr>
        <w:spacing w:line="480" w:lineRule="auto"/>
      </w:pPr>
      <w:bookmarkStart w:id="0" w:name="_GoBack"/>
      <w:bookmarkEnd w:id="0"/>
      <w:r>
        <w:t>How I will deal with problems that interfere:</w:t>
      </w:r>
    </w:p>
    <w:p w14:paraId="655B3A32" w14:textId="77777777" w:rsidR="000A4FC4" w:rsidRDefault="000A4FC4" w:rsidP="000A4FC4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48978" w14:textId="77777777" w:rsidR="000A4FC4" w:rsidRDefault="000A4FC4" w:rsidP="000A4FC4"/>
    <w:p w14:paraId="4D64B440" w14:textId="77777777" w:rsidR="00347CD7" w:rsidRDefault="00347CD7"/>
    <w:sectPr w:rsidR="00347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FE1"/>
    <w:rsid w:val="00013829"/>
    <w:rsid w:val="000A4FC4"/>
    <w:rsid w:val="001F7B43"/>
    <w:rsid w:val="00347CD7"/>
    <w:rsid w:val="005A1A76"/>
    <w:rsid w:val="00611255"/>
    <w:rsid w:val="00632FE1"/>
    <w:rsid w:val="00BC40C2"/>
    <w:rsid w:val="00D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AC3B8"/>
  <w15:docId w15:val="{FB8A1D52-D43E-4A83-852D-2ACFD867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FC4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Elizabeth Brace</cp:lastModifiedBy>
  <cp:revision>4</cp:revision>
  <dcterms:created xsi:type="dcterms:W3CDTF">2019-09-04T22:50:00Z</dcterms:created>
  <dcterms:modified xsi:type="dcterms:W3CDTF">2020-02-21T20:55:00Z</dcterms:modified>
</cp:coreProperties>
</file>